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C21347">
        <w:rPr>
          <w:rFonts w:ascii="Arial" w:hAnsi="Arial" w:cs="Arial"/>
          <w:b/>
          <w:sz w:val="16"/>
          <w:szCs w:val="16"/>
        </w:rPr>
        <w:t>274</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C21347">
        <w:rPr>
          <w:rFonts w:ascii="Arial" w:hAnsi="Arial" w:cs="Arial"/>
          <w:b/>
          <w:bCs/>
          <w:sz w:val="16"/>
          <w:szCs w:val="16"/>
        </w:rPr>
        <w:t>556</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C21347">
        <w:rPr>
          <w:rFonts w:ascii="Arial" w:hAnsi="Arial" w:cs="Arial"/>
          <w:b/>
          <w:bCs/>
          <w:sz w:val="16"/>
          <w:szCs w:val="16"/>
        </w:rPr>
        <w:t>1501</w:t>
      </w:r>
      <w:r w:rsidR="00A67249">
        <w:rPr>
          <w:rFonts w:ascii="Arial" w:hAnsi="Arial" w:cs="Arial"/>
          <w:b/>
          <w:bCs/>
          <w:sz w:val="16"/>
          <w:szCs w:val="16"/>
        </w:rPr>
        <w:t>.</w:t>
      </w:r>
      <w:r w:rsidR="00C21347">
        <w:rPr>
          <w:rFonts w:ascii="Arial" w:hAnsi="Arial" w:cs="Arial"/>
          <w:b/>
          <w:bCs/>
          <w:sz w:val="16"/>
          <w:szCs w:val="16"/>
        </w:rPr>
        <w:t>00488</w:t>
      </w:r>
      <w:r w:rsidR="00587C0E" w:rsidRPr="00587C0E">
        <w:rPr>
          <w:rFonts w:ascii="Arial" w:hAnsi="Arial" w:cs="Arial"/>
          <w:b/>
          <w:bCs/>
          <w:sz w:val="16"/>
          <w:szCs w:val="16"/>
        </w:rPr>
        <w:t>-00</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w:t>
      </w:r>
      <w:r w:rsidRPr="00C21347">
        <w:rPr>
          <w:rFonts w:ascii="Arial" w:hAnsi="Arial" w:cs="Arial"/>
          <w:sz w:val="16"/>
          <w:szCs w:val="16"/>
        </w:rPr>
        <w:t>86 COMPLEXO RIO MADEIRA EDIFÍCIO</w:t>
      </w:r>
      <w:r w:rsidR="00624815" w:rsidRPr="00C21347">
        <w:rPr>
          <w:rFonts w:ascii="Arial" w:hAnsi="Arial" w:cs="Arial"/>
          <w:sz w:val="16"/>
          <w:szCs w:val="16"/>
        </w:rPr>
        <w:t>, CURVO 03</w:t>
      </w:r>
      <w:r w:rsidRPr="00C21347">
        <w:rPr>
          <w:rFonts w:ascii="Arial" w:hAnsi="Arial" w:cs="Arial"/>
          <w:sz w:val="16"/>
          <w:szCs w:val="16"/>
        </w:rPr>
        <w:t xml:space="preserve"> RIO JAMARI 1º ANDAR – BAIRRO: PEDRINHAS, neste ato representado pelo </w:t>
      </w:r>
      <w:r w:rsidRPr="00C21347">
        <w:rPr>
          <w:rFonts w:ascii="Arial" w:hAnsi="Arial" w:cs="Arial"/>
          <w:b/>
          <w:bCs/>
          <w:sz w:val="16"/>
          <w:szCs w:val="16"/>
        </w:rPr>
        <w:t>Superintendente da SUPEL</w:t>
      </w:r>
      <w:r w:rsidRPr="00C21347">
        <w:rPr>
          <w:rFonts w:ascii="Arial" w:hAnsi="Arial" w:cs="Arial"/>
          <w:sz w:val="16"/>
          <w:szCs w:val="16"/>
        </w:rPr>
        <w:t>, Senhor Márcio Rogério Gabriel e a(s) empresa(s) qualificada(s) no</w:t>
      </w:r>
      <w:r w:rsidR="00190648" w:rsidRPr="00C21347">
        <w:rPr>
          <w:rFonts w:ascii="Arial" w:hAnsi="Arial" w:cs="Arial"/>
          <w:sz w:val="16"/>
          <w:szCs w:val="16"/>
        </w:rPr>
        <w:t xml:space="preserve"> Anexo Único desta Ata, resolvem</w:t>
      </w:r>
      <w:r w:rsidRPr="00C21347">
        <w:rPr>
          <w:rFonts w:ascii="Arial" w:hAnsi="Arial" w:cs="Arial"/>
          <w:sz w:val="16"/>
          <w:szCs w:val="16"/>
        </w:rPr>
        <w:t xml:space="preserve"> </w:t>
      </w:r>
      <w:r w:rsidRPr="00C21347">
        <w:rPr>
          <w:rFonts w:ascii="Arial" w:hAnsi="Arial" w:cs="Arial"/>
          <w:b/>
          <w:bCs/>
          <w:sz w:val="16"/>
          <w:szCs w:val="16"/>
        </w:rPr>
        <w:t>REGISTRAR O PREÇ</w:t>
      </w:r>
      <w:r w:rsidR="00F17DD3" w:rsidRPr="00C21347">
        <w:rPr>
          <w:rFonts w:ascii="Arial" w:hAnsi="Arial" w:cs="Arial"/>
          <w:b/>
          <w:bCs/>
          <w:sz w:val="16"/>
          <w:szCs w:val="16"/>
        </w:rPr>
        <w:t xml:space="preserve">O </w:t>
      </w:r>
      <w:r w:rsidR="003659F4" w:rsidRPr="00C21347">
        <w:rPr>
          <w:rFonts w:ascii="Arial" w:hAnsi="Arial" w:cs="Arial"/>
          <w:sz w:val="16"/>
          <w:szCs w:val="16"/>
        </w:rPr>
        <w:t xml:space="preserve">para </w:t>
      </w:r>
      <w:r w:rsidR="00BA77B1" w:rsidRPr="00C21347">
        <w:rPr>
          <w:rFonts w:ascii="Arial" w:hAnsi="Arial" w:cs="Arial"/>
          <w:sz w:val="16"/>
          <w:szCs w:val="16"/>
        </w:rPr>
        <w:t xml:space="preserve">futura e </w:t>
      </w:r>
      <w:r w:rsidR="00C50BF7" w:rsidRPr="00C21347">
        <w:rPr>
          <w:rFonts w:ascii="Arial" w:hAnsi="Arial" w:cs="Arial"/>
          <w:sz w:val="16"/>
          <w:szCs w:val="16"/>
          <w:lang w:val="es-BO"/>
        </w:rPr>
        <w:t xml:space="preserve">eventual </w:t>
      </w:r>
      <w:r w:rsidR="00C21347" w:rsidRPr="00C21347">
        <w:rPr>
          <w:rFonts w:ascii="Arial" w:hAnsi="Arial" w:cs="Arial"/>
          <w:sz w:val="16"/>
          <w:szCs w:val="16"/>
        </w:rPr>
        <w:t>aquisição de material permanente como (BEBEDOURO, CENTRAIS DE AR e SCANNER) para atender necessidades da Secretaria de Segurança, Defesa e Cidadania – SESDEC/RO, POLÍCIA MILITAR DE RO e POLÍCIA CIVIL DE RO</w:t>
      </w:r>
      <w:r w:rsidR="00587C0E" w:rsidRPr="00C21347">
        <w:rPr>
          <w:rFonts w:ascii="Arial" w:hAnsi="Arial" w:cs="Arial"/>
          <w:sz w:val="16"/>
          <w:szCs w:val="16"/>
        </w:rPr>
        <w:t>,</w:t>
      </w:r>
      <w:r w:rsidRPr="00C21347">
        <w:rPr>
          <w:rFonts w:ascii="Arial" w:hAnsi="Arial" w:cs="Arial"/>
          <w:kern w:val="36"/>
          <w:sz w:val="16"/>
          <w:szCs w:val="16"/>
        </w:rPr>
        <w:t xml:space="preserve"> </w:t>
      </w:r>
      <w:r w:rsidRPr="00C21347">
        <w:rPr>
          <w:rFonts w:ascii="Arial" w:hAnsi="Arial" w:cs="Arial"/>
          <w:sz w:val="16"/>
          <w:szCs w:val="16"/>
        </w:rPr>
        <w:t>conforme Anexo Único desta ata, atendendo as condições previstas no instrumento convocatório e as constantes nesta Ata de Registro de Preços, sujeitando-se as part</w:t>
      </w:r>
      <w:r w:rsidRPr="009A54D1">
        <w:rPr>
          <w:rFonts w:ascii="Arial" w:hAnsi="Arial" w:cs="Arial"/>
          <w:sz w:val="16"/>
          <w:szCs w:val="16"/>
        </w:rPr>
        <w: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w:t>
      </w:r>
      <w:r w:rsidR="00C21347" w:rsidRPr="00C21347">
        <w:rPr>
          <w:rFonts w:ascii="Arial" w:hAnsi="Arial" w:cs="Arial"/>
          <w:sz w:val="16"/>
          <w:szCs w:val="16"/>
        </w:rPr>
        <w:t xml:space="preserve">futura e </w:t>
      </w:r>
      <w:r w:rsidR="00C21347" w:rsidRPr="00C21347">
        <w:rPr>
          <w:rFonts w:ascii="Arial" w:hAnsi="Arial" w:cs="Arial"/>
          <w:sz w:val="16"/>
          <w:szCs w:val="16"/>
          <w:lang w:val="es-BO"/>
        </w:rPr>
        <w:t xml:space="preserve">eventual </w:t>
      </w:r>
      <w:r w:rsidR="00C21347" w:rsidRPr="00C21347">
        <w:rPr>
          <w:rFonts w:ascii="Arial" w:hAnsi="Arial" w:cs="Arial"/>
          <w:sz w:val="16"/>
          <w:szCs w:val="16"/>
        </w:rPr>
        <w:t xml:space="preserve">aquisição de material permanente como (BEBEDOURO, CENTRAIS DE AR e SCANNER) para atender necessidades da Secretaria de Segurança, Defesa e Cidadania – </w:t>
      </w:r>
      <w:r w:rsidR="00C21347" w:rsidRPr="00C21347">
        <w:rPr>
          <w:rFonts w:ascii="Arial" w:hAnsi="Arial" w:cs="Arial"/>
          <w:b/>
          <w:sz w:val="16"/>
          <w:szCs w:val="16"/>
        </w:rPr>
        <w:t>SESDEC/RO, POLÍCIA MILITAR DE RO e POLÍCIA CIVIL DE</w:t>
      </w:r>
      <w:r w:rsidR="00C21347" w:rsidRPr="00C21347">
        <w:rPr>
          <w:rFonts w:ascii="Arial" w:hAnsi="Arial" w:cs="Arial"/>
          <w:sz w:val="16"/>
          <w:szCs w:val="16"/>
        </w:rPr>
        <w:t xml:space="preserve"> </w:t>
      </w:r>
      <w:r w:rsidR="00C21347" w:rsidRPr="00C21347">
        <w:rPr>
          <w:rFonts w:ascii="Arial" w:hAnsi="Arial" w:cs="Arial"/>
          <w:b/>
          <w:sz w:val="16"/>
          <w:szCs w:val="16"/>
        </w:rPr>
        <w:t>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sidR="00BC3B23" w:rsidRPr="00BC3B23">
        <w:rPr>
          <w:rFonts w:ascii="Arial" w:hAnsi="Arial" w:cs="Arial"/>
          <w:bCs/>
          <w:sz w:val="16"/>
          <w:szCs w:val="16"/>
          <w:lang w:val="pt-BR"/>
        </w:rPr>
        <w:t>Os materiais/bens deverão ser entregues, em até 30 (trinta) dias após o recebimento da nota de empenho</w:t>
      </w:r>
      <w:proofErr w:type="gramStart"/>
      <w:r w:rsidR="00BC3B23" w:rsidRPr="00BC3B23">
        <w:rPr>
          <w:rFonts w:ascii="Arial" w:hAnsi="Arial" w:cs="Arial"/>
          <w:bCs/>
          <w:sz w:val="16"/>
          <w:szCs w:val="16"/>
          <w:lang w:val="pt-BR"/>
        </w:rPr>
        <w:t>.</w:t>
      </w:r>
      <w:r w:rsidRPr="00BC3B23">
        <w:rPr>
          <w:rFonts w:ascii="Arial" w:hAnsi="Arial" w:cs="Arial"/>
          <w:sz w:val="16"/>
          <w:szCs w:val="16"/>
          <w:lang w:val="pt-BR"/>
        </w:rPr>
        <w:t>.</w:t>
      </w:r>
      <w:proofErr w:type="gramEnd"/>
    </w:p>
    <w:p w:rsidR="00F17DD3" w:rsidRPr="009A54D1" w:rsidRDefault="00F17DD3" w:rsidP="003659F4">
      <w:pPr>
        <w:jc w:val="both"/>
        <w:rPr>
          <w:rFonts w:ascii="Arial" w:hAnsi="Arial" w:cs="Arial"/>
          <w:sz w:val="16"/>
          <w:szCs w:val="16"/>
        </w:rPr>
      </w:pPr>
    </w:p>
    <w:p w:rsidR="004D097B" w:rsidRPr="00C21347" w:rsidRDefault="00AE399A" w:rsidP="00AE399A">
      <w:pPr>
        <w:jc w:val="both"/>
        <w:rPr>
          <w:rFonts w:ascii="Arial" w:hAnsi="Arial" w:cs="Arial"/>
          <w:sz w:val="16"/>
          <w:szCs w:val="16"/>
        </w:rPr>
      </w:pPr>
      <w:r w:rsidRPr="00BC3B23">
        <w:rPr>
          <w:rFonts w:ascii="Arial" w:hAnsi="Arial" w:cs="Arial"/>
          <w:sz w:val="16"/>
          <w:szCs w:val="16"/>
        </w:rPr>
        <w:t>6.5</w:t>
      </w:r>
      <w:r>
        <w:rPr>
          <w:rFonts w:ascii="Arial" w:hAnsi="Arial" w:cs="Arial"/>
          <w:b/>
          <w:sz w:val="16"/>
          <w:szCs w:val="16"/>
        </w:rPr>
        <w:t xml:space="preserve"> </w:t>
      </w:r>
      <w:r w:rsidR="00F17DD3" w:rsidRPr="00AE399A">
        <w:rPr>
          <w:rFonts w:ascii="Arial" w:hAnsi="Arial" w:cs="Arial"/>
          <w:b/>
          <w:sz w:val="16"/>
          <w:szCs w:val="16"/>
        </w:rPr>
        <w:t xml:space="preserve">LOCAL/HORÁRIOS: </w:t>
      </w:r>
      <w:r w:rsidR="00C21347" w:rsidRPr="00C21347">
        <w:rPr>
          <w:rFonts w:ascii="Arial" w:hAnsi="Arial" w:cs="Arial"/>
          <w:sz w:val="16"/>
          <w:szCs w:val="16"/>
        </w:rPr>
        <w:t>O(s) objeto(s) deverá (</w:t>
      </w:r>
      <w:proofErr w:type="spellStart"/>
      <w:r w:rsidR="00C21347" w:rsidRPr="00C21347">
        <w:rPr>
          <w:rFonts w:ascii="Arial" w:hAnsi="Arial" w:cs="Arial"/>
          <w:sz w:val="16"/>
          <w:szCs w:val="16"/>
        </w:rPr>
        <w:t>ão</w:t>
      </w:r>
      <w:proofErr w:type="spellEnd"/>
      <w:r w:rsidR="00C21347" w:rsidRPr="00C21347">
        <w:rPr>
          <w:rFonts w:ascii="Arial" w:hAnsi="Arial" w:cs="Arial"/>
          <w:sz w:val="16"/>
          <w:szCs w:val="16"/>
        </w:rPr>
        <w:t>) ser entregue no seguinte endereço: Almoxarifado Central do Governo de Rondônia – Rua Antonio Lacerda, nº 4168, Bairro Setor Industrial, na cidade de Porto Velho, RO, no horário das 07h30min às 13h30min horas.</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Default="00C21347" w:rsidP="001D515A">
      <w:pPr>
        <w:rPr>
          <w:rFonts w:ascii="Arial" w:hAnsi="Arial"/>
          <w:b/>
          <w:sz w:val="16"/>
          <w:szCs w:val="16"/>
        </w:rPr>
      </w:pPr>
      <w:r>
        <w:rPr>
          <w:rFonts w:ascii="Arial" w:hAnsi="Arial"/>
          <w:b/>
          <w:sz w:val="16"/>
          <w:szCs w:val="16"/>
        </w:rPr>
        <w:t>SESDEC</w:t>
      </w:r>
      <w:r w:rsidR="00190648" w:rsidRPr="00190648">
        <w:rPr>
          <w:rFonts w:ascii="Arial" w:hAnsi="Arial"/>
          <w:b/>
          <w:sz w:val="16"/>
          <w:szCs w:val="16"/>
        </w:rPr>
        <w:t xml:space="preserve"> – SECRETARIA DE </w:t>
      </w:r>
      <w:r>
        <w:rPr>
          <w:rFonts w:ascii="Arial" w:hAnsi="Arial"/>
          <w:b/>
          <w:sz w:val="16"/>
          <w:szCs w:val="16"/>
        </w:rPr>
        <w:t xml:space="preserve">ESTADO DE SEGURANÇA, DEFESA E </w:t>
      </w:r>
      <w:proofErr w:type="gramStart"/>
      <w:r>
        <w:rPr>
          <w:rFonts w:ascii="Arial" w:hAnsi="Arial"/>
          <w:b/>
          <w:sz w:val="16"/>
          <w:szCs w:val="16"/>
        </w:rPr>
        <w:t>CIDADANIA</w:t>
      </w:r>
      <w:proofErr w:type="gramEnd"/>
    </w:p>
    <w:p w:rsidR="00A868CA" w:rsidRDefault="00A868CA" w:rsidP="001D515A">
      <w:pPr>
        <w:rPr>
          <w:rFonts w:ascii="Arial" w:hAnsi="Arial"/>
          <w:b/>
          <w:sz w:val="16"/>
          <w:szCs w:val="16"/>
        </w:rPr>
      </w:pPr>
      <w:r>
        <w:rPr>
          <w:rFonts w:ascii="Arial" w:hAnsi="Arial"/>
          <w:b/>
          <w:sz w:val="16"/>
          <w:szCs w:val="16"/>
        </w:rPr>
        <w:t>PC/RO – POLÍCIA CIVIL DO ESTADO DE RONDÔNIA</w:t>
      </w:r>
    </w:p>
    <w:p w:rsidR="00A868CA" w:rsidRPr="00190648" w:rsidRDefault="00A868CA" w:rsidP="001D515A">
      <w:pPr>
        <w:rPr>
          <w:rFonts w:ascii="Arial" w:hAnsi="Arial"/>
          <w:b/>
          <w:sz w:val="16"/>
          <w:szCs w:val="16"/>
        </w:rPr>
      </w:pPr>
      <w:r>
        <w:rPr>
          <w:rFonts w:ascii="Arial" w:hAnsi="Arial"/>
          <w:b/>
          <w:sz w:val="16"/>
          <w:szCs w:val="16"/>
        </w:rPr>
        <w:t>PM/RO – POLÍCIA MILITAR DO ESTADO DE RONDÔNIA</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21347" w:rsidP="00526790">
      <w:pPr>
        <w:ind w:right="47"/>
        <w:jc w:val="both"/>
        <w:rPr>
          <w:rFonts w:ascii="Arial" w:hAnsi="Arial" w:cs="Arial"/>
          <w:b/>
          <w:bCs/>
          <w:color w:val="000000"/>
          <w:sz w:val="10"/>
          <w:szCs w:val="10"/>
        </w:rPr>
      </w:pPr>
      <w:r>
        <w:rPr>
          <w:rFonts w:ascii="Arial" w:hAnsi="Arial" w:cs="Arial"/>
          <w:b/>
          <w:bCs/>
          <w:color w:val="000000"/>
          <w:sz w:val="10"/>
          <w:szCs w:val="10"/>
        </w:rPr>
        <w:t>CFGA</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B23" w:rsidRDefault="00BC3B23">
      <w:r>
        <w:separator/>
      </w:r>
    </w:p>
  </w:endnote>
  <w:endnote w:type="continuationSeparator" w:id="0">
    <w:p w:rsidR="00BC3B23" w:rsidRDefault="00BC3B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B23" w:rsidRDefault="00BC3B23">
      <w:r>
        <w:separator/>
      </w:r>
    </w:p>
  </w:footnote>
  <w:footnote w:type="continuationSeparator" w:id="0">
    <w:p w:rsidR="00BC3B23" w:rsidRDefault="00BC3B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B23" w:rsidRDefault="00BC3B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2D84"/>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046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01B3"/>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68CA"/>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3B23"/>
    <w:rsid w:val="00BC43A0"/>
    <w:rsid w:val="00BC5DB9"/>
    <w:rsid w:val="00BC78FB"/>
    <w:rsid w:val="00BD144B"/>
    <w:rsid w:val="00BD59B6"/>
    <w:rsid w:val="00BE4D18"/>
    <w:rsid w:val="00BF0AC8"/>
    <w:rsid w:val="00BF417F"/>
    <w:rsid w:val="00BF4A4A"/>
    <w:rsid w:val="00C00C22"/>
    <w:rsid w:val="00C00DDE"/>
    <w:rsid w:val="00C115BB"/>
    <w:rsid w:val="00C12766"/>
    <w:rsid w:val="00C13A62"/>
    <w:rsid w:val="00C150DD"/>
    <w:rsid w:val="00C1511E"/>
    <w:rsid w:val="00C15EA8"/>
    <w:rsid w:val="00C17E66"/>
    <w:rsid w:val="00C21347"/>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2555</Words>
  <Characters>14466</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94833869268</cp:lastModifiedBy>
  <cp:revision>5</cp:revision>
  <cp:lastPrinted>2013-11-19T15:14:00Z</cp:lastPrinted>
  <dcterms:created xsi:type="dcterms:W3CDTF">2014-12-01T13:52:00Z</dcterms:created>
  <dcterms:modified xsi:type="dcterms:W3CDTF">2014-12-01T15:26:00Z</dcterms:modified>
</cp:coreProperties>
</file>